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720" w:right="720" w:bottom="720" w:left="720" w:header="850" w:footer="992" w:gutter="0"/>
          <w:cols w:space="425" w:num="1"/>
          <w:docGrid w:type="lines" w:linePitch="312" w:charSpace="0"/>
        </w:sectPr>
      </w:pPr>
      <w:bookmarkStart w:id="0" w:name="_Hlk109137832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6848475</wp:posOffset>
                </wp:positionV>
                <wp:extent cx="9179560" cy="9144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95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Ring Group Configuration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539.25pt;height:72pt;width:722.8pt;z-index:251662336;mso-width-relative:page;mso-height-relative:page;" filled="f" stroked="f" coordsize="21600,21600" o:gfxdata="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9JWjtwAAAANAQAADwAAAAAAAAABACAAAAAiAAAA&#10;ZHJzL2Rvd25yZXYueG1sUEsBAhQAFAAAAAgAh07iQJh1B1Q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Ring Group Configuration Guide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1047115</wp:posOffset>
            </wp:positionV>
            <wp:extent cx="5886450" cy="4269105"/>
            <wp:effectExtent l="0" t="0" r="6350" b="10795"/>
            <wp:wrapNone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6953250</wp:posOffset>
                </wp:positionV>
                <wp:extent cx="3048000" cy="675005"/>
                <wp:effectExtent l="6350" t="6350" r="6350" b="1714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75005"/>
                        </a:xfrm>
                        <a:prstGeom prst="rect">
                          <a:avLst/>
                        </a:prstGeom>
                        <a:solidFill>
                          <a:srgbClr val="0084CF"/>
                        </a:solidFill>
                        <a:ln>
                          <a:solidFill>
                            <a:srgbClr val="0084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pt;margin-top:547.5pt;height:53.15pt;width:240pt;z-index:251661312;v-text-anchor:middle;mso-width-relative:page;mso-height-relative:page;" fillcolor="#0084CF" filled="t" stroked="t" coordsize="21600,21600" o:gfxdata="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ZK2YtgAAAANAQAADwAAAAAAAAABACAAAAAiAAAAZHJzL2Rvd25yZXYu&#10;eG1sUEsBAhQAFAAAAAgAh07iQD64d3VtAgAA9gQAAA4AAAAAAAAAAQAgAAAAJwEAAGRycy9lMm9E&#10;b2MueG1sUEsFBgAAAAAGAAYAWQEAAAYGAAAAAA==&#10;">
                <v:fill on="t" focussize="0,0"/>
                <v:stroke weight="1pt" color="#0084C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1521460</wp:posOffset>
                </wp:positionV>
                <wp:extent cx="7139305" cy="3289935"/>
                <wp:effectExtent l="6350" t="6350" r="17145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05" cy="328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1pt;margin-top:119.8pt;height:259.05pt;width:562.15pt;z-index:251659264;v-text-anchor:middle;mso-width-relative:page;mso-height-relative:page;" fillcolor="#FFFFFF [3212]" filled="t" stroked="t" coordsize="21600,21600" o:gfxdata="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KjFW/bAAAADAEAAA8AAAAAAAAAAQAgAAAAIgAAAGRycy9kb3du&#10;cmV2LnhtbFBLAQIUABQAAAAIAIdO4kD+J8g8bgIAAPcEAAAOAAAAAAAAAAEAIAAAACoBAABkcnMv&#10;ZTJvRG9jLnhtbFBLBQYAAAAABgAGAFkBAAAK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1673860</wp:posOffset>
                </wp:positionV>
                <wp:extent cx="7139305" cy="3289935"/>
                <wp:effectExtent l="6350" t="6350" r="1714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05" cy="328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1pt;margin-top:131.8pt;height:259.05pt;width:562.15pt;z-index:251663360;v-text-anchor:middle;mso-width-relative:page;mso-height-relative:page;" fillcolor="#FFFFFF [3212]" filled="t" stroked="t" coordsize="21600,21600" o:gfxdata="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814S6toAAAAMAQAADwAAAAAAAAABACAAAAAiAAAAZHJzL2Rvd25y&#10;ZXYueG1sUEsBAhQAFAAAAAgAh07iQOrCsrpuAgAA9wQAAA4AAAAAAAAAAQAgAAAAKQEAAGRycy9l&#10;Mm9Eb2MueG1sUEsFBgAAAAAGAAYAWQEAAAk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-758825</wp:posOffset>
            </wp:positionV>
            <wp:extent cx="7575550" cy="9072245"/>
            <wp:effectExtent l="0" t="0" r="6350" b="825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ascii="宋体" w:hAnsi="宋体" w:eastAsia="宋体" w:cstheme="minorBidi"/>
          <w:color w:val="0083CF"/>
          <w:kern w:val="2"/>
          <w:sz w:val="21"/>
          <w:szCs w:val="22"/>
          <w:lang w:val="en-US" w:eastAsia="zh-CN" w:bidi="ar-SA"/>
        </w:rPr>
        <w:id w:val="147452900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color w:val="0083CF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宋体" w:hAnsi="宋体" w:eastAsia="宋体" w:cstheme="majorBidi"/>
              <w:b/>
              <w:bCs/>
              <w:color w:val="0083CF"/>
              <w:kern w:val="0"/>
              <w:sz w:val="44"/>
              <w:szCs w:val="44"/>
              <w:lang w:val="en-US" w:eastAsia="zh-CN" w:bidi="ar-SA"/>
            </w:rPr>
          </w:pPr>
          <w:r>
            <w:rPr>
              <w:rFonts w:hint="eastAsia" w:ascii="宋体" w:hAnsi="宋体" w:cstheme="minorBidi"/>
              <w:b/>
              <w:bCs/>
              <w:color w:val="0083CF"/>
              <w:kern w:val="2"/>
              <w:sz w:val="28"/>
              <w:szCs w:val="32"/>
              <w:lang w:val="en-US" w:eastAsia="zh-CN" w:bidi="ar-SA"/>
            </w:rPr>
            <w:t>Directory</w:t>
          </w:r>
        </w:p>
        <w:p>
          <w:pPr>
            <w:pStyle w:val="13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_Toc472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一、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Introduction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_Toc472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_Toc26494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二、 Flow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C</w:t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onfiguration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_Toc26494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10466"/>
            </w:tabs>
            <w:spacing w:line="360" w:lineRule="auto"/>
            <w:ind w:left="0" w:leftChars="0" w:firstLine="480" w:firstLineChars="20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_Toc25309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1、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Configur</w:t>
          </w:r>
          <w:r>
            <w:rPr>
              <w:rFonts w:hint="eastAsia" w:ascii="宋体" w:hAnsi="宋体" w:cs="宋体"/>
              <w:bCs/>
              <w:sz w:val="24"/>
              <w:szCs w:val="24"/>
              <w:lang w:val="en-US" w:eastAsia="zh-CN"/>
            </w:rPr>
            <w:t>ing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 xml:space="preserve"> FreePBX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_Toc25309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_Toc20604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①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Set Ring Groups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_Toc20604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10466"/>
            </w:tabs>
            <w:spacing w:line="360" w:lineRule="auto"/>
            <w:ind w:left="0" w:leftChars="0" w:firstLine="0" w:firstLineChars="0"/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_Toc31324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三、 Verification of Results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_Toc31324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Cs w:val="24"/>
            </w:rPr>
          </w:pP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Cs w:val="24"/>
            </w:rPr>
            <w:br w:type="page"/>
          </w:r>
        </w:p>
      </w:sdtContent>
    </w:sdt>
    <w:p>
      <w:pPr>
        <w:pStyle w:val="15"/>
        <w:numPr>
          <w:ilvl w:val="0"/>
          <w:numId w:val="1"/>
        </w:numPr>
        <w:ind w:left="0" w:leftChars="0" w:firstLine="420" w:firstLineChars="0"/>
        <w:jc w:val="both"/>
        <w:outlineLvl w:val="1"/>
        <w:rPr>
          <w:b/>
          <w:bCs/>
          <w:color w:val="0083CF"/>
          <w:sz w:val="36"/>
          <w:szCs w:val="36"/>
        </w:rPr>
      </w:pPr>
      <w:bookmarkStart w:id="1" w:name="_Toc472"/>
      <w:bookmarkStart w:id="2" w:name="星纵云PBX配置"/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Introduction</w:t>
      </w:r>
      <w:bookmarkEnd w:id="1"/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The Ring Groups module is used to create a single extension number that your users can dial in order to ring multiple extensions at the same time. It also creates a destination to which you can send calls that will ring those multiple extensions.</w:t>
      </w:r>
    </w:p>
    <w:p>
      <w:pPr>
        <w:pStyle w:val="15"/>
        <w:numPr>
          <w:ilvl w:val="0"/>
          <w:numId w:val="1"/>
        </w:numPr>
        <w:ind w:left="0" w:leftChars="0" w:firstLine="420" w:firstLineChars="0"/>
        <w:jc w:val="both"/>
        <w:outlineLvl w:val="1"/>
        <w:rPr>
          <w:b/>
          <w:bCs/>
          <w:color w:val="0083CF"/>
          <w:sz w:val="36"/>
          <w:szCs w:val="36"/>
        </w:rPr>
      </w:pPr>
      <w:bookmarkStart w:id="3" w:name="_Toc26494"/>
      <w:r>
        <w:rPr>
          <w:rFonts w:hint="eastAsia"/>
          <w:b/>
          <w:bCs/>
          <w:color w:val="0083CF"/>
          <w:sz w:val="36"/>
          <w:szCs w:val="36"/>
        </w:rPr>
        <w:t xml:space="preserve">Flow </w:t>
      </w:r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C</w:t>
      </w:r>
      <w:r>
        <w:rPr>
          <w:rFonts w:hint="eastAsia"/>
          <w:b/>
          <w:bCs/>
          <w:color w:val="0083CF"/>
          <w:sz w:val="36"/>
          <w:szCs w:val="36"/>
        </w:rPr>
        <w:t>onfiguration</w:t>
      </w:r>
      <w:bookmarkEnd w:id="3"/>
    </w:p>
    <w:p>
      <w:pPr>
        <w:pStyle w:val="15"/>
        <w:numPr>
          <w:ilvl w:val="0"/>
          <w:numId w:val="2"/>
        </w:numPr>
        <w:jc w:val="both"/>
        <w:outlineLvl w:val="1"/>
        <w:rPr>
          <w:b/>
          <w:bCs/>
          <w:color w:val="0083CF"/>
          <w:sz w:val="28"/>
          <w:szCs w:val="28"/>
        </w:rPr>
      </w:pPr>
      <w:bookmarkStart w:id="4" w:name="_Toc25309"/>
      <w:r>
        <w:rPr>
          <w:rFonts w:hint="eastAsia"/>
          <w:b/>
          <w:bCs/>
          <w:color w:val="0083CF"/>
          <w:sz w:val="28"/>
          <w:szCs w:val="28"/>
          <w:lang w:val="en-US" w:eastAsia="zh-CN"/>
        </w:rPr>
        <w:t>Configuring</w:t>
      </w:r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color w:val="0083CF"/>
          <w:sz w:val="28"/>
          <w:szCs w:val="28"/>
          <w:lang w:val="en-US" w:eastAsia="zh-CN"/>
        </w:rPr>
        <w:t>FreePBX</w:t>
      </w:r>
      <w:bookmarkEnd w:id="4"/>
    </w:p>
    <w:bookmarkEnd w:id="2"/>
    <w:p>
      <w:pPr>
        <w:pStyle w:val="15"/>
        <w:numPr>
          <w:ilvl w:val="0"/>
          <w:numId w:val="3"/>
        </w:numPr>
        <w:ind w:firstLine="482" w:firstLineChars="200"/>
        <w:jc w:val="both"/>
        <w:outlineLvl w:val="2"/>
        <w:rPr>
          <w:b/>
          <w:bCs/>
          <w:color w:val="0083CF"/>
        </w:rPr>
      </w:pPr>
      <w:bookmarkStart w:id="5" w:name="_Toc20604"/>
      <w:bookmarkStart w:id="6" w:name="浏览器登录星纵云PBX"/>
      <w:r>
        <w:rPr>
          <w:rFonts w:hint="eastAsia"/>
          <w:b/>
          <w:bCs/>
          <w:color w:val="0083CF"/>
          <w:lang w:val="en-US" w:eastAsia="zh-CN"/>
        </w:rPr>
        <w:t>Set Ring Groups</w:t>
      </w:r>
      <w:bookmarkEnd w:id="5"/>
    </w:p>
    <w:p>
      <w:pPr>
        <w:pStyle w:val="15"/>
        <w:spacing w:line="360" w:lineRule="auto"/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Creat</w:t>
      </w:r>
      <w:r>
        <w:rPr>
          <w:rFonts w:hint="eastAsia"/>
          <w:lang w:val="en-US" w:eastAsia="zh-CN"/>
        </w:rPr>
        <w:t>e</w:t>
      </w:r>
      <w:r>
        <w:rPr>
          <w:rFonts w:hint="eastAsia" w:eastAsia="宋体"/>
          <w:lang w:val="en-US" w:eastAsia="zh-CN"/>
        </w:rPr>
        <w:t xml:space="preserve"> a ring-group number.</w:t>
      </w:r>
    </w:p>
    <w:p>
      <w:pPr>
        <w:pStyle w:val="15"/>
        <w:ind w:left="420" w:leftChars="200"/>
        <w:jc w:val="both"/>
        <w:rPr>
          <w:rFonts w:hint="eastAsia"/>
          <w:b/>
          <w:bCs/>
          <w:color w:val="0083CF"/>
          <w:lang w:eastAsia="zh-CN"/>
        </w:rPr>
      </w:pPr>
      <w:r>
        <w:rPr>
          <w:rFonts w:hint="eastAsia"/>
          <w:b/>
          <w:bCs/>
          <w:color w:val="0083CF"/>
        </w:rPr>
        <w:t>operating steps</w:t>
      </w:r>
      <w:r>
        <w:rPr>
          <w:rFonts w:hint="eastAsia"/>
          <w:b/>
          <w:bCs/>
          <w:color w:val="0083CF"/>
          <w:lang w:eastAsia="zh-CN"/>
        </w:rPr>
        <w:t>：</w:t>
      </w:r>
    </w:p>
    <w:p>
      <w:pPr>
        <w:pStyle w:val="15"/>
        <w:ind w:left="420" w:leftChars="200"/>
        <w:jc w:val="both"/>
        <w:rPr>
          <w:rFonts w:hint="default"/>
          <w:b/>
          <w:bCs/>
          <w:color w:val="0083CF"/>
          <w:lang w:val="en-US" w:eastAsia="zh-CN"/>
        </w:rPr>
      </w:pPr>
      <w:r>
        <w:rPr>
          <w:rFonts w:hint="eastAsia"/>
          <w:lang w:val="en-US" w:eastAsia="zh-CN"/>
        </w:rPr>
        <w:t>Applications--》Ring Groups--》Add Ring Group；</w:t>
      </w:r>
      <w:bookmarkStart w:id="8" w:name="_GoBack"/>
      <w:bookmarkEnd w:id="8"/>
    </w:p>
    <w:bookmarkEnd w:id="6"/>
    <w:p>
      <w:pPr>
        <w:pStyle w:val="15"/>
        <w:jc w:val="center"/>
        <w:rPr>
          <w:rFonts w:hint="eastAsia"/>
        </w:rPr>
      </w:pPr>
      <w:r>
        <w:drawing>
          <wp:inline distT="0" distB="0" distL="114300" distR="114300">
            <wp:extent cx="6218555" cy="2874010"/>
            <wp:effectExtent l="0" t="0" r="4445" b="889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Figure</w:t>
      </w:r>
      <w:r>
        <w:t xml:space="preserve"> 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set ring groups</w:t>
      </w:r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Ring strategy:</w:t>
      </w:r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r</w:t>
      </w:r>
      <w:r>
        <w:rPr>
          <w:rFonts w:hint="default" w:eastAsia="宋体"/>
          <w:b/>
          <w:bCs/>
          <w:color w:val="FF0000"/>
          <w:lang w:val="en-US" w:eastAsia="zh-CN"/>
        </w:rPr>
        <w:t>ingall</w:t>
      </w:r>
      <w:r>
        <w:rPr>
          <w:rFonts w:hint="eastAsia" w:eastAsia="宋体"/>
          <w:b/>
          <w:bCs/>
          <w:color w:val="FF0000"/>
          <w:lang w:val="en-US" w:eastAsia="zh-CN"/>
        </w:rPr>
        <w:t>:</w:t>
      </w:r>
      <w:r>
        <w:rPr>
          <w:rFonts w:hint="default" w:eastAsia="宋体"/>
          <w:lang w:val="en-US" w:eastAsia="zh-CN"/>
        </w:rPr>
        <w:t>This will ring all available channels simultaneously until someone answers. This is the default.</w:t>
      </w:r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h</w:t>
      </w:r>
      <w:r>
        <w:rPr>
          <w:rFonts w:hint="default" w:eastAsia="宋体"/>
          <w:b/>
          <w:bCs/>
          <w:color w:val="FF0000"/>
          <w:lang w:val="en-US" w:eastAsia="zh-CN"/>
        </w:rPr>
        <w:t>unt</w:t>
      </w:r>
      <w:r>
        <w:rPr>
          <w:rFonts w:hint="eastAsia" w:eastAsia="宋体"/>
          <w:b/>
          <w:bCs/>
          <w:color w:val="FF0000"/>
          <w:lang w:val="en-US" w:eastAsia="zh-CN"/>
        </w:rPr>
        <w:t>:</w:t>
      </w:r>
      <w:r>
        <w:rPr>
          <w:rFonts w:hint="default" w:eastAsia="宋体"/>
          <w:lang w:val="en-US" w:eastAsia="zh-CN"/>
        </w:rPr>
        <w:t>This will take turns ringing each available extension one at a time.</w:t>
      </w:r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m</w:t>
      </w:r>
      <w:r>
        <w:rPr>
          <w:rFonts w:hint="default" w:eastAsia="宋体"/>
          <w:b/>
          <w:bCs/>
          <w:color w:val="FF0000"/>
          <w:lang w:val="en-US" w:eastAsia="zh-CN"/>
        </w:rPr>
        <w:t>emoryhunt</w:t>
      </w:r>
      <w:r>
        <w:rPr>
          <w:rFonts w:hint="eastAsia" w:eastAsia="宋体"/>
          <w:b/>
          <w:bCs/>
          <w:color w:val="FF0000"/>
          <w:lang w:val="en-US" w:eastAsia="zh-CN"/>
        </w:rPr>
        <w:t>:</w:t>
      </w:r>
      <w:r>
        <w:rPr>
          <w:rFonts w:hint="default" w:eastAsia="宋体"/>
          <w:lang w:val="en-US" w:eastAsia="zh-CN"/>
        </w:rPr>
        <w:t>This will ring the first extension in the list. After that, it will ring the 1st and 2nd together, then the 1st, 2nd and 3rd extensions together, and so on.</w:t>
      </w:r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b/>
          <w:bCs/>
          <w:color w:val="FF0000"/>
          <w:lang w:val="en-US" w:eastAsia="zh-CN"/>
        </w:rPr>
        <w:t>*-prim</w:t>
      </w:r>
      <w:r>
        <w:rPr>
          <w:rFonts w:hint="eastAsia" w:eastAsia="宋体"/>
          <w:b/>
          <w:bCs/>
          <w:color w:val="FF0000"/>
          <w:lang w:val="en-US" w:eastAsia="zh-CN"/>
        </w:rPr>
        <w:t>:</w:t>
      </w:r>
      <w:r>
        <w:rPr>
          <w:rFonts w:hint="default" w:eastAsia="宋体"/>
          <w:lang w:val="en-US" w:eastAsia="zh-CN"/>
        </w:rPr>
        <w:t>This suffix changes the behavior of the other ring strategies. When -prim is selected, the first extension listed becomes the "primary" extension.</w:t>
      </w:r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f</w:t>
      </w:r>
      <w:r>
        <w:rPr>
          <w:rFonts w:hint="default" w:eastAsia="宋体"/>
          <w:b/>
          <w:bCs/>
          <w:color w:val="FF0000"/>
          <w:lang w:val="en-US" w:eastAsia="zh-CN"/>
        </w:rPr>
        <w:t>irstunavailable</w:t>
      </w:r>
      <w:r>
        <w:rPr>
          <w:rFonts w:hint="eastAsia" w:eastAsia="宋体"/>
          <w:b/>
          <w:bCs/>
          <w:color w:val="FF0000"/>
          <w:lang w:val="en-US" w:eastAsia="zh-CN"/>
        </w:rPr>
        <w:t>:</w:t>
      </w:r>
      <w:r>
        <w:rPr>
          <w:rFonts w:hint="default" w:eastAsia="宋体"/>
          <w:lang w:val="en-US" w:eastAsia="zh-CN"/>
        </w:rPr>
        <w:t>This will only ring the first available channel.</w:t>
      </w:r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f</w:t>
      </w:r>
      <w:r>
        <w:rPr>
          <w:rFonts w:hint="default" w:eastAsia="宋体"/>
          <w:b/>
          <w:bCs/>
          <w:color w:val="FF0000"/>
          <w:lang w:val="en-US" w:eastAsia="zh-CN"/>
        </w:rPr>
        <w:t>irstnotonphone</w:t>
      </w:r>
      <w:r>
        <w:rPr>
          <w:rFonts w:hint="eastAsia" w:eastAsia="宋体"/>
          <w:b/>
          <w:bCs/>
          <w:color w:val="FF0000"/>
          <w:lang w:val="en-US" w:eastAsia="zh-CN"/>
        </w:rPr>
        <w:t>:</w:t>
      </w:r>
      <w:r>
        <w:rPr>
          <w:rFonts w:hint="default" w:eastAsia="宋体"/>
          <w:lang w:val="en-US" w:eastAsia="zh-CN"/>
        </w:rPr>
        <w:t>This will only ring the first channel that is not off-hook, ignoring call waiting.</w:t>
      </w:r>
    </w:p>
    <w:p>
      <w:pPr>
        <w:pStyle w:val="15"/>
        <w:spacing w:line="360" w:lineRule="auto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r</w:t>
      </w:r>
      <w:r>
        <w:rPr>
          <w:rFonts w:hint="default" w:eastAsia="宋体"/>
          <w:b/>
          <w:bCs/>
          <w:color w:val="FF0000"/>
          <w:lang w:val="en-US" w:eastAsia="zh-CN"/>
        </w:rPr>
        <w:t>andom</w:t>
      </w:r>
      <w:r>
        <w:rPr>
          <w:rFonts w:hint="eastAsia" w:eastAsia="宋体"/>
          <w:b/>
          <w:bCs/>
          <w:color w:val="FF0000"/>
          <w:lang w:val="en-US" w:eastAsia="zh-CN"/>
        </w:rPr>
        <w:t>:</w:t>
      </w:r>
      <w:r>
        <w:rPr>
          <w:rFonts w:hint="default" w:eastAsia="宋体"/>
          <w:lang w:val="en-US" w:eastAsia="zh-CN"/>
        </w:rPr>
        <w:t>Calls ring extensions without a predefined priority in a random order. This helps spread ring group calls evenly among the group, which can simulate queue behavior when a queue cannot be used.</w:t>
      </w:r>
    </w:p>
    <w:p>
      <w:pPr>
        <w:pStyle w:val="15"/>
        <w:numPr>
          <w:ilvl w:val="0"/>
          <w:numId w:val="1"/>
        </w:numPr>
        <w:ind w:left="0" w:leftChars="0" w:firstLine="420" w:firstLineChars="0"/>
        <w:jc w:val="both"/>
        <w:outlineLvl w:val="1"/>
        <w:rPr>
          <w:rFonts w:hint="default"/>
          <w:b/>
          <w:bCs/>
          <w:color w:val="0083CF"/>
          <w:sz w:val="36"/>
          <w:szCs w:val="36"/>
          <w:lang w:val="en-US" w:eastAsia="zh-CN"/>
        </w:rPr>
      </w:pPr>
      <w:bookmarkStart w:id="7" w:name="_Toc31324"/>
      <w:r>
        <w:rPr>
          <w:rFonts w:hint="default"/>
          <w:b/>
          <w:bCs/>
          <w:color w:val="0083CF"/>
          <w:sz w:val="36"/>
          <w:szCs w:val="36"/>
          <w:lang w:val="en-US" w:eastAsia="zh-CN"/>
        </w:rPr>
        <w:t>Verification of Results</w:t>
      </w:r>
      <w:bookmarkEnd w:id="7"/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When </w:t>
      </w:r>
      <w:r>
        <w:rPr>
          <w:rFonts w:hint="default" w:eastAsia="宋体"/>
          <w:lang w:val="en-US" w:eastAsia="zh-CN"/>
        </w:rPr>
        <w:t>user dials 12345, extensions 1117 and 1122 ring simultaneously.</w:t>
      </w:r>
    </w:p>
    <w:sectPr>
      <w:footerReference r:id="rId11" w:type="default"/>
      <w:pgSz w:w="11906" w:h="16838"/>
      <w:pgMar w:top="720" w:right="720" w:bottom="720" w:left="720" w:header="850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right"/>
      <w:rPr>
        <w:rFonts w:ascii="宋体" w:hAnsi="宋体"/>
      </w:rPr>
    </w:pP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5</w:t>
        </w:r>
        <w:r>
          <w:rPr>
            <w:rFonts w:ascii="宋体" w:hAnsi="宋体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2E81D"/>
    <w:multiLevelType w:val="singleLevel"/>
    <w:tmpl w:val="C282E81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05E961E"/>
    <w:multiLevelType w:val="singleLevel"/>
    <w:tmpl w:val="105E96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40F7AD4"/>
    <w:multiLevelType w:val="singleLevel"/>
    <w:tmpl w:val="140F7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MzkzMmFhNGE3ZmI5Yzc0ZDM0OWEyYzdmMGEzZjYifQ=="/>
  </w:docVars>
  <w:rsids>
    <w:rsidRoot w:val="00581C01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6486D"/>
    <w:rsid w:val="00170C9F"/>
    <w:rsid w:val="00171DC3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995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2D2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19DB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5F6593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1D14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780"/>
    <w:rsid w:val="007D1E72"/>
    <w:rsid w:val="007D40E3"/>
    <w:rsid w:val="007D472B"/>
    <w:rsid w:val="007D7D4C"/>
    <w:rsid w:val="007E0095"/>
    <w:rsid w:val="007E649D"/>
    <w:rsid w:val="007F1FFB"/>
    <w:rsid w:val="007F3F0C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23ED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0480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22BF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E573C"/>
    <w:rsid w:val="00EF1966"/>
    <w:rsid w:val="00EF33DB"/>
    <w:rsid w:val="00F0072F"/>
    <w:rsid w:val="00F00758"/>
    <w:rsid w:val="00F03040"/>
    <w:rsid w:val="00F05E82"/>
    <w:rsid w:val="00F20DE2"/>
    <w:rsid w:val="00F21022"/>
    <w:rsid w:val="00F3445D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1B7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028B5457"/>
    <w:rsid w:val="02D212D8"/>
    <w:rsid w:val="03A26EFC"/>
    <w:rsid w:val="04531FA4"/>
    <w:rsid w:val="04706FFA"/>
    <w:rsid w:val="05926AFC"/>
    <w:rsid w:val="0644429B"/>
    <w:rsid w:val="06475B39"/>
    <w:rsid w:val="077566D6"/>
    <w:rsid w:val="07C03DF5"/>
    <w:rsid w:val="087503B6"/>
    <w:rsid w:val="08B17BE1"/>
    <w:rsid w:val="096136E8"/>
    <w:rsid w:val="09BC05EC"/>
    <w:rsid w:val="0A856C30"/>
    <w:rsid w:val="0D701E19"/>
    <w:rsid w:val="0EA16002"/>
    <w:rsid w:val="0F182768"/>
    <w:rsid w:val="0F242EBB"/>
    <w:rsid w:val="0F2B2D87"/>
    <w:rsid w:val="0FC30926"/>
    <w:rsid w:val="101271B8"/>
    <w:rsid w:val="10AF4A06"/>
    <w:rsid w:val="11E1604D"/>
    <w:rsid w:val="12D61CB1"/>
    <w:rsid w:val="13367661"/>
    <w:rsid w:val="152A0AFF"/>
    <w:rsid w:val="157B57FF"/>
    <w:rsid w:val="15E6050F"/>
    <w:rsid w:val="16094BB9"/>
    <w:rsid w:val="168B1A72"/>
    <w:rsid w:val="16C50B80"/>
    <w:rsid w:val="16C60CFC"/>
    <w:rsid w:val="179D1A5D"/>
    <w:rsid w:val="186C142F"/>
    <w:rsid w:val="195E521C"/>
    <w:rsid w:val="1AC94917"/>
    <w:rsid w:val="1BB24DCB"/>
    <w:rsid w:val="1FF6E5DE"/>
    <w:rsid w:val="20BD316F"/>
    <w:rsid w:val="20CB377B"/>
    <w:rsid w:val="22AA3280"/>
    <w:rsid w:val="22CC769A"/>
    <w:rsid w:val="23D700A4"/>
    <w:rsid w:val="23E427C1"/>
    <w:rsid w:val="267267AA"/>
    <w:rsid w:val="26C60FAE"/>
    <w:rsid w:val="28D23530"/>
    <w:rsid w:val="2C732934"/>
    <w:rsid w:val="2D5409B8"/>
    <w:rsid w:val="2DBC32D0"/>
    <w:rsid w:val="2FF02224"/>
    <w:rsid w:val="30003736"/>
    <w:rsid w:val="30517430"/>
    <w:rsid w:val="308E5F8F"/>
    <w:rsid w:val="316F5DC0"/>
    <w:rsid w:val="32EE540A"/>
    <w:rsid w:val="33150BE9"/>
    <w:rsid w:val="332E3A59"/>
    <w:rsid w:val="33386686"/>
    <w:rsid w:val="34CE72A2"/>
    <w:rsid w:val="34E81DC3"/>
    <w:rsid w:val="35973B37"/>
    <w:rsid w:val="365342A1"/>
    <w:rsid w:val="36767BF1"/>
    <w:rsid w:val="37920A5A"/>
    <w:rsid w:val="37FF837E"/>
    <w:rsid w:val="38170F5F"/>
    <w:rsid w:val="38D330D8"/>
    <w:rsid w:val="38E70932"/>
    <w:rsid w:val="39B12CEE"/>
    <w:rsid w:val="3AF45588"/>
    <w:rsid w:val="3B2C3D25"/>
    <w:rsid w:val="3C265C15"/>
    <w:rsid w:val="3E720D74"/>
    <w:rsid w:val="3FFF0DB7"/>
    <w:rsid w:val="425132C0"/>
    <w:rsid w:val="42F83A83"/>
    <w:rsid w:val="43B000AD"/>
    <w:rsid w:val="43B21B3C"/>
    <w:rsid w:val="45EF20C4"/>
    <w:rsid w:val="45F40D80"/>
    <w:rsid w:val="45FF2F52"/>
    <w:rsid w:val="480706A9"/>
    <w:rsid w:val="48166DD0"/>
    <w:rsid w:val="48D42235"/>
    <w:rsid w:val="493C4382"/>
    <w:rsid w:val="49C10D2B"/>
    <w:rsid w:val="4A955B0E"/>
    <w:rsid w:val="4C687B84"/>
    <w:rsid w:val="4C8C5620"/>
    <w:rsid w:val="4D7A0BD5"/>
    <w:rsid w:val="4DA8648A"/>
    <w:rsid w:val="4E5403C0"/>
    <w:rsid w:val="4EEA3F96"/>
    <w:rsid w:val="4EEE4370"/>
    <w:rsid w:val="50923421"/>
    <w:rsid w:val="50E81293"/>
    <w:rsid w:val="51AE2AD4"/>
    <w:rsid w:val="52D90E94"/>
    <w:rsid w:val="52F83C4F"/>
    <w:rsid w:val="530C4031"/>
    <w:rsid w:val="53EE7EF8"/>
    <w:rsid w:val="53FF1AC8"/>
    <w:rsid w:val="540434C5"/>
    <w:rsid w:val="549F7EBB"/>
    <w:rsid w:val="554A6079"/>
    <w:rsid w:val="568B06F7"/>
    <w:rsid w:val="56A62938"/>
    <w:rsid w:val="57C27F27"/>
    <w:rsid w:val="58022636"/>
    <w:rsid w:val="583A6878"/>
    <w:rsid w:val="583B614D"/>
    <w:rsid w:val="58DA5965"/>
    <w:rsid w:val="58F44C79"/>
    <w:rsid w:val="5975743C"/>
    <w:rsid w:val="59E44CEE"/>
    <w:rsid w:val="5AC62645"/>
    <w:rsid w:val="5D55380D"/>
    <w:rsid w:val="5EBC2ECE"/>
    <w:rsid w:val="5EC56770"/>
    <w:rsid w:val="5EF7101F"/>
    <w:rsid w:val="5F380851"/>
    <w:rsid w:val="5F8D3732"/>
    <w:rsid w:val="5F9D7B16"/>
    <w:rsid w:val="5FDDC339"/>
    <w:rsid w:val="609B4F9B"/>
    <w:rsid w:val="60AF592A"/>
    <w:rsid w:val="60F63558"/>
    <w:rsid w:val="61502C69"/>
    <w:rsid w:val="615F287F"/>
    <w:rsid w:val="62B06000"/>
    <w:rsid w:val="64D5366D"/>
    <w:rsid w:val="652C579B"/>
    <w:rsid w:val="65827169"/>
    <w:rsid w:val="65A97B54"/>
    <w:rsid w:val="67784CC7"/>
    <w:rsid w:val="67C1041C"/>
    <w:rsid w:val="683010FE"/>
    <w:rsid w:val="684352D5"/>
    <w:rsid w:val="68A5175E"/>
    <w:rsid w:val="69676DA1"/>
    <w:rsid w:val="69AE2C22"/>
    <w:rsid w:val="6AEE19D6"/>
    <w:rsid w:val="6AF02CDC"/>
    <w:rsid w:val="6B58390E"/>
    <w:rsid w:val="6C186A79"/>
    <w:rsid w:val="6DD8201C"/>
    <w:rsid w:val="6E0F35C1"/>
    <w:rsid w:val="6E956C61"/>
    <w:rsid w:val="6EB20ABF"/>
    <w:rsid w:val="6F692A7D"/>
    <w:rsid w:val="70141305"/>
    <w:rsid w:val="70761FC0"/>
    <w:rsid w:val="715B3690"/>
    <w:rsid w:val="71DB032D"/>
    <w:rsid w:val="744A29A7"/>
    <w:rsid w:val="74AE3AD6"/>
    <w:rsid w:val="755E374E"/>
    <w:rsid w:val="759A22AD"/>
    <w:rsid w:val="75F47C0F"/>
    <w:rsid w:val="76BD2710"/>
    <w:rsid w:val="76BDE4CA"/>
    <w:rsid w:val="76D37824"/>
    <w:rsid w:val="77100A78"/>
    <w:rsid w:val="77DF8D4C"/>
    <w:rsid w:val="78320EC2"/>
    <w:rsid w:val="78C733B9"/>
    <w:rsid w:val="79F104C4"/>
    <w:rsid w:val="79FE72AE"/>
    <w:rsid w:val="7A340F22"/>
    <w:rsid w:val="7ADD3C9A"/>
    <w:rsid w:val="7B7B256A"/>
    <w:rsid w:val="7BCC76A8"/>
    <w:rsid w:val="7BEE26C7"/>
    <w:rsid w:val="7E6463E2"/>
    <w:rsid w:val="7F9FA276"/>
    <w:rsid w:val="7FAD9E48"/>
    <w:rsid w:val="D7D9DAE8"/>
    <w:rsid w:val="DF7BE6B3"/>
    <w:rsid w:val="DFF73EF5"/>
    <w:rsid w:val="FF9A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ind w:firstLine="0" w:firstLineChars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6">
    <w:name w:val="annotation text"/>
    <w:basedOn w:val="1"/>
    <w:semiHidden/>
    <w:unhideWhenUsed/>
    <w:qFormat/>
    <w:uiPriority w:val="99"/>
  </w:style>
  <w:style w:type="paragraph" w:styleId="7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cs="Times New Roman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basedOn w:val="1"/>
    <w:next w:val="1"/>
    <w:link w:val="28"/>
    <w:qFormat/>
    <w:uiPriority w:val="0"/>
    <w:pPr>
      <w:spacing w:before="240" w:after="60"/>
      <w:ind w:firstLine="0" w:firstLineChars="0"/>
      <w:outlineLvl w:val="0"/>
    </w:pPr>
    <w:rPr>
      <w:rFonts w:ascii="Cambria" w:hAnsi="Cambria" w:cs="Times New Roman"/>
      <w:b/>
      <w:bCs/>
      <w:sz w:val="28"/>
      <w:szCs w:val="32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4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5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6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字符"/>
    <w:basedOn w:val="1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字符1"/>
    <w:link w:val="16"/>
    <w:qFormat/>
    <w:locked/>
    <w:uiPriority w:val="0"/>
    <w:rPr>
      <w:rFonts w:ascii="Cambria" w:hAnsi="Cambria" w:eastAsia="宋体" w:cs="Times New Roman"/>
      <w:b/>
      <w:bCs/>
      <w:sz w:val="28"/>
      <w:szCs w:val="32"/>
    </w:rPr>
  </w:style>
  <w:style w:type="character" w:customStyle="1" w:styleId="29">
    <w:name w:val="日期 字符"/>
    <w:basedOn w:val="19"/>
    <w:link w:val="8"/>
    <w:semiHidden/>
    <w:qFormat/>
    <w:uiPriority w:val="99"/>
  </w:style>
  <w:style w:type="character" w:customStyle="1" w:styleId="30">
    <w:name w:val="标题 1 字符"/>
    <w:basedOn w:val="19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31">
    <w:name w:val="标题 2 字符"/>
    <w:basedOn w:val="19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styleId="32">
    <w:name w:val="List Paragraph"/>
    <w:basedOn w:val="1"/>
    <w:qFormat/>
    <w:uiPriority w:val="34"/>
    <w:pPr>
      <w:ind w:firstLine="420"/>
    </w:pPr>
  </w:style>
  <w:style w:type="character" w:customStyle="1" w:styleId="33">
    <w:name w:val="批注框文本 字符"/>
    <w:basedOn w:val="19"/>
    <w:link w:val="9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3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6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7">
    <w:name w:val="TOC 标题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25FC0-F809-4AD0-ABC0-15DEA0575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6</Pages>
  <Words>239</Words>
  <Characters>1140</Characters>
  <Lines>13</Lines>
  <Paragraphs>3</Paragraphs>
  <TotalTime>1</TotalTime>
  <ScaleCrop>false</ScaleCrop>
  <LinksUpToDate>false</LinksUpToDate>
  <CharactersWithSpaces>1678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2023-06-17T19:53:00Z</dcterms:created>
  <dc:creator>agnes@flyingvoice.cn</dc:creator>
  <cp:lastModifiedBy>穆慕在这吖</cp:lastModifiedBy>
  <cp:lastPrinted>2023-06-09T00:35:00Z</cp:lastPrinted>
  <dcterms:modified xsi:type="dcterms:W3CDTF">2023-11-06T09:42:34Z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259EA4C33B524AE1BBE2E698CC107D02_13</vt:lpwstr>
  </property>
</Properties>
</file>